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1F3C4" w14:textId="77777777" w:rsidR="00DE6361" w:rsidRPr="00127DB7" w:rsidRDefault="00DE6361" w:rsidP="00DE6361">
      <w:pPr>
        <w:rPr>
          <w:sz w:val="40"/>
          <w:szCs w:val="34"/>
        </w:rPr>
      </w:pPr>
      <w:r w:rsidRPr="00127DB7">
        <w:rPr>
          <w:sz w:val="40"/>
          <w:szCs w:val="34"/>
        </w:rPr>
        <w:t xml:space="preserve">Газета </w:t>
      </w:r>
      <w:hyperlink r:id="rId7" w:history="1">
        <w:r w:rsidRPr="00127DB7">
          <w:rPr>
            <w:rStyle w:val="a4"/>
            <w:b/>
            <w:bCs/>
            <w:sz w:val="40"/>
            <w:szCs w:val="34"/>
          </w:rPr>
          <w:t>ВРЕМЯ</w:t>
        </w:r>
      </w:hyperlink>
    </w:p>
    <w:p w14:paraId="0E7179AD" w14:textId="77777777" w:rsidR="00DE6361" w:rsidRPr="00127DB7" w:rsidRDefault="00DE6361" w:rsidP="00DE636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26 </w:t>
      </w:r>
      <w:proofErr w:type="spellStart"/>
      <w:r>
        <w:rPr>
          <w:sz w:val="28"/>
          <w:szCs w:val="28"/>
          <w:lang w:val="uk-UA"/>
        </w:rPr>
        <w:t>марта</w:t>
      </w:r>
      <w:proofErr w:type="spellEnd"/>
      <w:r>
        <w:rPr>
          <w:sz w:val="28"/>
          <w:szCs w:val="28"/>
          <w:lang w:val="uk-UA"/>
        </w:rPr>
        <w:t xml:space="preserve"> 2021 </w:t>
      </w:r>
      <w:proofErr w:type="spellStart"/>
      <w:r>
        <w:rPr>
          <w:sz w:val="28"/>
          <w:szCs w:val="28"/>
          <w:lang w:val="uk-UA"/>
        </w:rPr>
        <w:t>года</w:t>
      </w:r>
      <w:proofErr w:type="spellEnd"/>
      <w:r>
        <w:rPr>
          <w:sz w:val="28"/>
          <w:szCs w:val="28"/>
          <w:lang w:val="uk-UA"/>
        </w:rPr>
        <w:t xml:space="preserve"> №23 (18316)</w:t>
      </w:r>
    </w:p>
    <w:p w14:paraId="3255A2A9" w14:textId="77777777" w:rsidR="00DE6361" w:rsidRPr="00127DB7" w:rsidRDefault="00DE6361" w:rsidP="00DE6361">
      <w:pPr>
        <w:rPr>
          <w:i/>
          <w:iCs/>
          <w:sz w:val="28"/>
          <w:szCs w:val="28"/>
        </w:rPr>
      </w:pPr>
      <w:r w:rsidRPr="00127DB7">
        <w:rPr>
          <w:i/>
          <w:iCs/>
          <w:sz w:val="28"/>
          <w:szCs w:val="28"/>
        </w:rPr>
        <w:t>Автор Тамара Невская</w:t>
      </w:r>
    </w:p>
    <w:p w14:paraId="1A4E0BCF" w14:textId="5EFD5C24" w:rsidR="00DE6361" w:rsidRDefault="00DE6361" w:rsidP="00DE6361">
      <w:pPr>
        <w:rPr>
          <w:b/>
          <w:bCs/>
          <w:sz w:val="28"/>
          <w:szCs w:val="28"/>
        </w:rPr>
      </w:pPr>
      <w:r w:rsidRPr="00127DB7">
        <w:rPr>
          <w:b/>
          <w:bCs/>
          <w:sz w:val="28"/>
          <w:szCs w:val="28"/>
        </w:rPr>
        <w:t xml:space="preserve">Харьков – Киев – Лебедин. Объединяет Шевченко </w:t>
      </w:r>
    </w:p>
    <w:p w14:paraId="38C4AC44" w14:textId="77B6B06A" w:rsidR="00DE6361" w:rsidRPr="00127DB7" w:rsidRDefault="00DE6361" w:rsidP="00DE6361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369ACDEA" wp14:editId="771B988F">
            <wp:extent cx="4064000" cy="3048000"/>
            <wp:effectExtent l="171450" t="171450" r="184150" b="19050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3048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14:paraId="27022289" w14:textId="77777777" w:rsidR="000D3B30" w:rsidRDefault="0057199F">
      <w:pPr>
        <w:rPr>
          <w:sz w:val="28"/>
          <w:szCs w:val="28"/>
        </w:rPr>
      </w:pPr>
      <w:r>
        <w:rPr>
          <w:sz w:val="28"/>
          <w:szCs w:val="28"/>
        </w:rPr>
        <w:t xml:space="preserve"> Шевченковские дни в Харькове никогда не оставляли без внимания, только культурные проекты для них создавали разные. В этом году Гостиная на Дворянской вначале презентовала новую </w:t>
      </w:r>
      <w:r>
        <w:rPr>
          <w:sz w:val="28"/>
          <w:szCs w:val="28"/>
        </w:rPr>
        <w:t>выставку «Великие земляки: род Капнистов». Вернисаж оказалась одним из самых востребованных в Украине, им заинтересовались в Киеве. Так он обрел своё достойное место в Национальном музее Тараса Шевченко – одном из самых больших музеев литературно-художеств</w:t>
      </w:r>
      <w:r>
        <w:rPr>
          <w:sz w:val="28"/>
          <w:szCs w:val="28"/>
        </w:rPr>
        <w:t xml:space="preserve">енного типа в Европе. А недавно устроители выставки – представители харьковского руководства в лице члена Горисполкома Леонида Рубаненко и виновницы торжества, одной из представительниц рода Капнист, </w:t>
      </w:r>
      <w:proofErr w:type="spellStart"/>
      <w:r>
        <w:rPr>
          <w:sz w:val="28"/>
          <w:szCs w:val="28"/>
        </w:rPr>
        <w:t>Радиславы</w:t>
      </w:r>
      <w:proofErr w:type="spellEnd"/>
      <w:r>
        <w:rPr>
          <w:sz w:val="28"/>
          <w:szCs w:val="28"/>
        </w:rPr>
        <w:t>, вернулись из Лебедина, куда были любезно приг</w:t>
      </w:r>
      <w:r>
        <w:rPr>
          <w:sz w:val="28"/>
          <w:szCs w:val="28"/>
        </w:rPr>
        <w:t xml:space="preserve">лашены мэром города Александром </w:t>
      </w:r>
      <w:proofErr w:type="spellStart"/>
      <w:r>
        <w:rPr>
          <w:sz w:val="28"/>
          <w:szCs w:val="28"/>
        </w:rPr>
        <w:t>Баклыковым</w:t>
      </w:r>
      <w:proofErr w:type="spellEnd"/>
      <w:r>
        <w:rPr>
          <w:sz w:val="28"/>
          <w:szCs w:val="28"/>
        </w:rPr>
        <w:t xml:space="preserve"> и директором Лебединского областного художественного музея Андреем </w:t>
      </w:r>
      <w:proofErr w:type="spellStart"/>
      <w:r>
        <w:rPr>
          <w:sz w:val="28"/>
          <w:szCs w:val="28"/>
        </w:rPr>
        <w:t>Гельминтиновым</w:t>
      </w:r>
      <w:proofErr w:type="spellEnd"/>
      <w:r>
        <w:rPr>
          <w:sz w:val="28"/>
          <w:szCs w:val="28"/>
        </w:rPr>
        <w:t>. Много хороших слов было сказано о харьковчанах и передвижной выставке в эфире областного телевидения. Но, наверное, не будет лишни</w:t>
      </w:r>
      <w:r>
        <w:rPr>
          <w:sz w:val="28"/>
          <w:szCs w:val="28"/>
        </w:rPr>
        <w:t xml:space="preserve">м добавить ещё несколько слов, чтобы </w:t>
      </w:r>
      <w:r>
        <w:rPr>
          <w:sz w:val="28"/>
          <w:szCs w:val="28"/>
        </w:rPr>
        <w:lastRenderedPageBreak/>
        <w:t>запомнили, как аксиому: художник – в широком смысле слова, будь то артист, писатель или живописец, несмотря ни на какие условия и условности, должен быть там, где его ждут.</w:t>
      </w:r>
    </w:p>
    <w:p w14:paraId="17F3A907" w14:textId="77777777" w:rsidR="000D3B30" w:rsidRDefault="0057199F">
      <w:pPr>
        <w:rPr>
          <w:sz w:val="28"/>
          <w:szCs w:val="28"/>
        </w:rPr>
      </w:pPr>
      <w:r>
        <w:rPr>
          <w:sz w:val="28"/>
          <w:szCs w:val="28"/>
        </w:rPr>
        <w:t>Рассказывает главный хранитель коллекций Нацио</w:t>
      </w:r>
      <w:r>
        <w:rPr>
          <w:sz w:val="28"/>
          <w:szCs w:val="28"/>
        </w:rPr>
        <w:t>нального музея Тараса Шевченко Юлия Шиленко:</w:t>
      </w:r>
    </w:p>
    <w:p w14:paraId="79A8416A" w14:textId="77777777" w:rsidR="000D3B30" w:rsidRDefault="0057199F">
      <w:pPr>
        <w:rPr>
          <w:sz w:val="28"/>
          <w:szCs w:val="28"/>
        </w:rPr>
      </w:pPr>
      <w:r>
        <w:rPr>
          <w:sz w:val="28"/>
          <w:szCs w:val="28"/>
        </w:rPr>
        <w:t>- Наше многолетнее сотрудничество с Гостиной на Дворянской весьма плодотворно и, что особенно приятно, связано с именем Шевченко. Это касается и новой выставки «Великие земляки: род Капнистов». Сразу скажу главн</w:t>
      </w:r>
      <w:r>
        <w:rPr>
          <w:sz w:val="28"/>
          <w:szCs w:val="28"/>
        </w:rPr>
        <w:t>ое: организаторы выставок делают огромное дело – находят такую информацию! Например, тема украинского дворянства – это узкопрофильная специализация, она очень интересна, но мало известна. Между тем, прямая аналогия между харьковскими меценатами-четой Рубан</w:t>
      </w:r>
      <w:r>
        <w:rPr>
          <w:sz w:val="28"/>
          <w:szCs w:val="28"/>
        </w:rPr>
        <w:t>енко и родом Капнистов проводится сама собой. Например, Варвару Васильевну Капнист (1841-1922) – урождённую княжну Репнина, харьковскую благотворительницу и меценатку, праправнучку последнего гетмана Малороссии Кирилла Разумовского, внучку генерал-губернат</w:t>
      </w:r>
      <w:r>
        <w:rPr>
          <w:sz w:val="28"/>
          <w:szCs w:val="28"/>
        </w:rPr>
        <w:t>ора Репнина-Волконского, дочь полковника Репнина, жену графа Капниста 12 июня 1869 года Министерство народного образования утвердило опекуном Лебединского женского училища. В 1883 году она стала помощницей-попечительницей Общины Красного Креста и Попечител</w:t>
      </w:r>
      <w:r>
        <w:rPr>
          <w:sz w:val="28"/>
          <w:szCs w:val="28"/>
        </w:rPr>
        <w:t xml:space="preserve">ьства над сёстрами милосердия. Вместе с супругом Василием Алексеевичем Капнистом в 80-90-х годах она принимала участие в создании богадельни для бесприютных стариков и калек на улице </w:t>
      </w:r>
      <w:proofErr w:type="spellStart"/>
      <w:r>
        <w:rPr>
          <w:sz w:val="28"/>
          <w:szCs w:val="28"/>
        </w:rPr>
        <w:t>Черноглазовской</w:t>
      </w:r>
      <w:proofErr w:type="spellEnd"/>
      <w:r>
        <w:rPr>
          <w:sz w:val="28"/>
          <w:szCs w:val="28"/>
        </w:rPr>
        <w:t>, а также убежища для детей-сирот. Новым типом благотворит</w:t>
      </w:r>
      <w:r>
        <w:rPr>
          <w:sz w:val="28"/>
          <w:szCs w:val="28"/>
        </w:rPr>
        <w:t xml:space="preserve">ельных учреждений стали ясли, открытые </w:t>
      </w:r>
      <w:proofErr w:type="gramStart"/>
      <w:r>
        <w:rPr>
          <w:sz w:val="28"/>
          <w:szCs w:val="28"/>
        </w:rPr>
        <w:t>по инициативе</w:t>
      </w:r>
      <w:proofErr w:type="gramEnd"/>
      <w:r>
        <w:rPr>
          <w:sz w:val="28"/>
          <w:szCs w:val="28"/>
        </w:rPr>
        <w:t xml:space="preserve"> Варвары Капнист на Москалёвке в 1889 году. После смерти мужа в 1910 году Варвара Васильевна основала именную стипендию Василия Алексеевича Капнист. Видите, это всё, пусть уже и не существующие, но харько</w:t>
      </w:r>
      <w:r>
        <w:rPr>
          <w:sz w:val="28"/>
          <w:szCs w:val="28"/>
        </w:rPr>
        <w:t>вские адреса, а мне, нынешней киевлянке, запомнились. Так что выставка для нашего музея имеет знаковое значение, Гостиная, можно сказать, наши родственники. И это при том, что мы не ставим перед собой определённую задачу, знаем, любая выставка дополнит неи</w:t>
      </w:r>
      <w:r>
        <w:rPr>
          <w:sz w:val="28"/>
          <w:szCs w:val="28"/>
        </w:rPr>
        <w:t xml:space="preserve">звестным материалом нашу коллекцию. Так говорят не случайные люди, специалисты. И спасибо за плодотворную, я бы сказала изысканную работу харьковчан из Гостиной на Дворянской. А выставка «Выдающиеся земляки: род Капнистов» </w:t>
      </w:r>
      <w:proofErr w:type="gramStart"/>
      <w:r>
        <w:rPr>
          <w:sz w:val="28"/>
          <w:szCs w:val="28"/>
        </w:rPr>
        <w:t>-  замечательная</w:t>
      </w:r>
      <w:proofErr w:type="gramEnd"/>
      <w:r>
        <w:rPr>
          <w:sz w:val="28"/>
          <w:szCs w:val="28"/>
        </w:rPr>
        <w:t>, уникальная, к н</w:t>
      </w:r>
      <w:r>
        <w:rPr>
          <w:sz w:val="28"/>
          <w:szCs w:val="28"/>
        </w:rPr>
        <w:t>ей, без преувеличения, протоптана народная тропа. Ну а музей и существует для утоления культурного интереса и эстетической информированности публики.</w:t>
      </w:r>
    </w:p>
    <w:p w14:paraId="46E27179" w14:textId="77777777" w:rsidR="000D3B30" w:rsidRDefault="0057199F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Продолжает рассказ галерист, соучредитель творческого клуба «Гостиная на Дворянской» Людмила Рубаненко:</w:t>
      </w:r>
    </w:p>
    <w:p w14:paraId="7828136F" w14:textId="77777777" w:rsidR="000D3B30" w:rsidRDefault="0057199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z w:val="28"/>
          <w:szCs w:val="28"/>
        </w:rPr>
        <w:t>куда такой интерес к историческим тайнам, поискам разгадок и подтверждению их? Это профессиональная привычка, потому как аудит –подтверждение правильной финансовой отчётности и ответственность за сделанные выводы перед обществом. Поэтому мы не верим на сло</w:t>
      </w:r>
      <w:r>
        <w:rPr>
          <w:sz w:val="28"/>
          <w:szCs w:val="28"/>
        </w:rPr>
        <w:t>во, а верим фактам, документам, мы их ищем и находим. Так же и с историческими фактами. Так же и с книгами-календарями, новая – 14-я, над ней работало 28 авторов. Есть ещё и партнёры, организации, которые также участвуют и помогают в работе. Партнёрство да</w:t>
      </w:r>
      <w:r>
        <w:rPr>
          <w:sz w:val="28"/>
          <w:szCs w:val="28"/>
        </w:rPr>
        <w:t>ёт возможность более широко взглянуть на интересующий вопрос. Защитить права и в широком смысле слова, и конкретно исторические права нашего города. Кто-то из таких помощников копается в научных трудах, кто-то роется в СМИ, причём, самого затёртого года из</w:t>
      </w:r>
      <w:r>
        <w:rPr>
          <w:sz w:val="28"/>
          <w:szCs w:val="28"/>
        </w:rPr>
        <w:t>дания, кто-то изучает необходимые материалы музеев, архивов, этнографических выставок. Привлечение разнообразных специалистов способствует насыщению различной информацией, которая ранее не только не публиковалась, а даже не была известна, это самое ценное!</w:t>
      </w:r>
      <w:r>
        <w:rPr>
          <w:sz w:val="28"/>
          <w:szCs w:val="28"/>
        </w:rPr>
        <w:t xml:space="preserve"> Как находятся партнёры? Они находятся практически сами, </w:t>
      </w:r>
      <w:proofErr w:type="gramStart"/>
      <w:r>
        <w:rPr>
          <w:sz w:val="28"/>
          <w:szCs w:val="28"/>
        </w:rPr>
        <w:t>после  собирают</w:t>
      </w:r>
      <w:proofErr w:type="gramEnd"/>
      <w:r>
        <w:rPr>
          <w:sz w:val="28"/>
          <w:szCs w:val="28"/>
        </w:rPr>
        <w:t xml:space="preserve"> оргкомитет участников Гостиной, занятых каждый своей деятельностью. Обсуждая проект, мы ищем единомышленников, сообщников, в прямом смысле слова, настоящего его смысла – партнёров. Их</w:t>
      </w:r>
      <w:r>
        <w:rPr>
          <w:sz w:val="28"/>
          <w:szCs w:val="28"/>
        </w:rPr>
        <w:t xml:space="preserve"> у нас, можно сказать, вся Украина: Национальный музей Тараса Шевченко, Лебединский городской художественный музей им. Руднева, Лебединский районный краеведческий музей, Полтавский Дом Капнистов, Кировоградская областная универсальная научная библиотека им</w:t>
      </w:r>
      <w:r>
        <w:rPr>
          <w:sz w:val="28"/>
          <w:szCs w:val="28"/>
        </w:rPr>
        <w:t xml:space="preserve">. Чижевского, Харьковская специализированная музыкально-театральная библиотека им. Станиславского, Харьковский медицинский университет им. Палладина, Харьковский национальный университет им. </w:t>
      </w:r>
      <w:proofErr w:type="spellStart"/>
      <w:r>
        <w:rPr>
          <w:sz w:val="28"/>
          <w:szCs w:val="28"/>
        </w:rPr>
        <w:t>Каразина</w:t>
      </w:r>
      <w:proofErr w:type="spellEnd"/>
      <w:r>
        <w:rPr>
          <w:sz w:val="28"/>
          <w:szCs w:val="28"/>
        </w:rPr>
        <w:t xml:space="preserve">, Мастерская </w:t>
      </w:r>
      <w:proofErr w:type="spellStart"/>
      <w:r>
        <w:rPr>
          <w:sz w:val="28"/>
          <w:szCs w:val="28"/>
        </w:rPr>
        <w:t>СКИПов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Культуро</w:t>
      </w:r>
      <w:proofErr w:type="spellEnd"/>
      <w:r>
        <w:rPr>
          <w:sz w:val="28"/>
          <w:szCs w:val="28"/>
        </w:rPr>
        <w:t>-деловой центр корпорации «К</w:t>
      </w:r>
      <w:r>
        <w:rPr>
          <w:sz w:val="28"/>
          <w:szCs w:val="28"/>
        </w:rPr>
        <w:t>Г Рубаненко и партнёры» и, конечно, наш постоянный партнёр - Харьковский художественный музей.</w:t>
      </w:r>
    </w:p>
    <w:p w14:paraId="347E796B" w14:textId="77777777" w:rsidR="000D3B30" w:rsidRDefault="0057199F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В Национальном музее Тараса Шевченко посетители ждали подтверждения пересечения линий жизни Капнистов и Шевченко. …В 1843 году Алексей Васильевич Капнист привёл</w:t>
      </w:r>
      <w:r>
        <w:rPr>
          <w:sz w:val="28"/>
          <w:szCs w:val="28"/>
        </w:rPr>
        <w:t xml:space="preserve"> в дом Репниных малоизвестного в то время художника Тараса Шевченко для того, чтобы написать копии некоторых семейных портретов, что и было сделано. Кроме того, Шевченко написал оча</w:t>
      </w:r>
      <w:r>
        <w:rPr>
          <w:sz w:val="28"/>
          <w:szCs w:val="28"/>
        </w:rPr>
        <w:lastRenderedPageBreak/>
        <w:t>ровательный парный портрет внуков Малороссийского генерал-губернатора Никол</w:t>
      </w:r>
      <w:r>
        <w:rPr>
          <w:sz w:val="28"/>
          <w:szCs w:val="28"/>
        </w:rPr>
        <w:t xml:space="preserve">ая Григорьевича Репнина-Волконского – Вареньки и её брата Васи. Далее девушка станет женой сына Алексея Васильевича Капниста – Василия, а её брат будет крёстным отцом Марии </w:t>
      </w:r>
      <w:proofErr w:type="spellStart"/>
      <w:r>
        <w:rPr>
          <w:sz w:val="28"/>
          <w:szCs w:val="28"/>
        </w:rPr>
        <w:t>Радиславовны</w:t>
      </w:r>
      <w:proofErr w:type="spellEnd"/>
      <w:r>
        <w:rPr>
          <w:sz w:val="28"/>
          <w:szCs w:val="28"/>
        </w:rPr>
        <w:t xml:space="preserve"> Капнист, известной актрисы из ГУЛАГа. Сейчас этот парный портрет наход</w:t>
      </w:r>
      <w:r>
        <w:rPr>
          <w:sz w:val="28"/>
          <w:szCs w:val="28"/>
        </w:rPr>
        <w:t>ится в коллекции НМТШ. В 1867 году 20 сентября в усадьбе деда «Яготин» состоялась свадьба Вареньки Репниной и Василия Капниста… Кто посетит выставку, узнает также, что и Шевченко нравилась Варенька, он даже посвятил ей своё стихотворение, возникла искра, н</w:t>
      </w:r>
      <w:r>
        <w:rPr>
          <w:sz w:val="28"/>
          <w:szCs w:val="28"/>
        </w:rPr>
        <w:t>о почему она сразу потухла, не ответит вам, пожалуй, даже экскурсовод… Мы же с удовольствием продолжаем сотрудничать с Национальным музеем Тараса Шевченко, чтобы с помощью художественных произведений – любого жанра, доставить эстетическое удовольствие киев</w:t>
      </w:r>
      <w:r>
        <w:rPr>
          <w:sz w:val="28"/>
          <w:szCs w:val="28"/>
        </w:rPr>
        <w:t>лянам и гостям столицы.</w:t>
      </w:r>
    </w:p>
    <w:p w14:paraId="7304CD84" w14:textId="77777777" w:rsidR="000D3B30" w:rsidRDefault="0057199F">
      <w:pPr>
        <w:rPr>
          <w:sz w:val="28"/>
          <w:szCs w:val="28"/>
        </w:rPr>
      </w:pPr>
      <w:r>
        <w:rPr>
          <w:sz w:val="28"/>
          <w:szCs w:val="28"/>
        </w:rPr>
        <w:t xml:space="preserve">По просьбе редакции, немного, опуская трагические моменты, о маме-актрисе Марии Ростиславовне Капнист рассказывает её дочь </w:t>
      </w:r>
      <w:proofErr w:type="spellStart"/>
      <w:r>
        <w:rPr>
          <w:sz w:val="28"/>
          <w:szCs w:val="28"/>
        </w:rPr>
        <w:t>Радислава</w:t>
      </w:r>
      <w:proofErr w:type="spellEnd"/>
      <w:r>
        <w:rPr>
          <w:sz w:val="28"/>
          <w:szCs w:val="28"/>
        </w:rPr>
        <w:t>:</w:t>
      </w:r>
    </w:p>
    <w:p w14:paraId="1A4D4461" w14:textId="77777777" w:rsidR="000D3B30" w:rsidRDefault="0057199F">
      <w:r>
        <w:rPr>
          <w:sz w:val="28"/>
          <w:szCs w:val="28"/>
        </w:rPr>
        <w:t>- …На киностудии им. Довженко маму заметил молодой режиссёр Юрий Лысенко и пригласил на роль игуме</w:t>
      </w:r>
      <w:r>
        <w:rPr>
          <w:sz w:val="28"/>
          <w:szCs w:val="28"/>
        </w:rPr>
        <w:t>ньи в фильме «Таврия». Потом были фильмы «Иванна», «Вдали от Родины», «За двумя зайцами» - роли маленькие, эпизодические, но яркие. В 1963-64 годах мама снялась в фильме Сергея Параджанова «Тени забытых предков». За плечами молодого режиссёра была пара неу</w:t>
      </w:r>
      <w:r>
        <w:rPr>
          <w:sz w:val="28"/>
          <w:szCs w:val="28"/>
        </w:rPr>
        <w:t>дачных картин и тбилисская тюрьма. Кто знает, может быть, именно этот опыт помог Параджанову разглядеть потаённую и притягательную силу в маме как в бывшей узнице сталинских лагерей. Также она играла у выдающихся режиссёров: Иосифа Хейфица («Салют, Мария!»</w:t>
      </w:r>
      <w:r>
        <w:rPr>
          <w:sz w:val="28"/>
          <w:szCs w:val="28"/>
        </w:rPr>
        <w:t>), Бориса Ивченко («</w:t>
      </w:r>
      <w:proofErr w:type="spellStart"/>
      <w:r>
        <w:rPr>
          <w:sz w:val="28"/>
          <w:szCs w:val="28"/>
        </w:rPr>
        <w:t>Пропашая</w:t>
      </w:r>
      <w:proofErr w:type="spellEnd"/>
      <w:r>
        <w:rPr>
          <w:sz w:val="28"/>
          <w:szCs w:val="28"/>
        </w:rPr>
        <w:t xml:space="preserve"> грамота»), Николая Калинина («Бронзовая птица»), Александра Муратова («Старая крепость»), Джорджа </w:t>
      </w:r>
      <w:proofErr w:type="spellStart"/>
      <w:r>
        <w:rPr>
          <w:sz w:val="28"/>
          <w:szCs w:val="28"/>
        </w:rPr>
        <w:t>Кьюкора</w:t>
      </w:r>
      <w:proofErr w:type="spellEnd"/>
      <w:r>
        <w:rPr>
          <w:sz w:val="28"/>
          <w:szCs w:val="28"/>
        </w:rPr>
        <w:t xml:space="preserve"> («Синяя птица»), Валерия Рубинчика («Дикая охота короля </w:t>
      </w:r>
      <w:proofErr w:type="spellStart"/>
      <w:r>
        <w:rPr>
          <w:sz w:val="28"/>
          <w:szCs w:val="28"/>
        </w:rPr>
        <w:t>Стаха</w:t>
      </w:r>
      <w:proofErr w:type="spellEnd"/>
      <w:r>
        <w:rPr>
          <w:sz w:val="28"/>
          <w:szCs w:val="28"/>
        </w:rPr>
        <w:t xml:space="preserve">»). Думаю, зрители запомнили маму Марию Капнист – </w:t>
      </w:r>
      <w:proofErr w:type="spellStart"/>
      <w:r>
        <w:rPr>
          <w:sz w:val="28"/>
          <w:szCs w:val="28"/>
        </w:rPr>
        <w:t>Мануйлиху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фильме Бориса Ивченко «Олеся» и Старуху Изергиль в картине Эмиля Лотяну «Табор уходит в небо». Её героини – гордые и ранимые, несгибаемые и мудрые, аристократичные и одинокие. Редкостная же для кинокарьеры актрисы стала роль персидской княжны Милицы Фёдо</w:t>
      </w:r>
      <w:r>
        <w:rPr>
          <w:sz w:val="28"/>
          <w:szCs w:val="28"/>
        </w:rPr>
        <w:t xml:space="preserve">ровны в фильме Алексея Майорова «Шанс». Мама придала этому фантастическому сюжету блеск изысканной реальности, там, в кадре, она такая, как в жизни. А в кинокартине Василия </w:t>
      </w:r>
      <w:proofErr w:type="spellStart"/>
      <w:r>
        <w:rPr>
          <w:sz w:val="28"/>
          <w:szCs w:val="28"/>
        </w:rPr>
        <w:t>Греся</w:t>
      </w:r>
      <w:proofErr w:type="spellEnd"/>
      <w:r>
        <w:rPr>
          <w:sz w:val="28"/>
          <w:szCs w:val="28"/>
        </w:rPr>
        <w:t xml:space="preserve"> «Новые приключения янки при дворе короля Артура» она снялась сразу в трёх рол</w:t>
      </w:r>
      <w:r>
        <w:rPr>
          <w:sz w:val="28"/>
          <w:szCs w:val="28"/>
        </w:rPr>
        <w:t xml:space="preserve">ях – рыцаря, игуменьи и Фатума – неотвратимого рока. …Кино было её жизнью, а суматоха, хлопки, </w:t>
      </w:r>
      <w:r>
        <w:rPr>
          <w:sz w:val="28"/>
          <w:szCs w:val="28"/>
        </w:rPr>
        <w:lastRenderedPageBreak/>
        <w:t>костюмы, декорации, софиты – миром, который неудержимо притягивал. Ролей и фильмов у неё было много: удачные и не очень, заметные и те, которые давно канули в Ле</w:t>
      </w:r>
      <w:r>
        <w:rPr>
          <w:sz w:val="28"/>
          <w:szCs w:val="28"/>
        </w:rPr>
        <w:t>ту. Все их мама освещала своей бесконечной добротой и любовью, неисчерпаемой силой человечности. Всю жизнь помогала тем, кто нуждается, а ещё популяризировала творчество поэта Василия Капниста. …Она трагически погибла 25 октября 1993 года, похоронена в род</w:t>
      </w:r>
      <w:r>
        <w:rPr>
          <w:sz w:val="28"/>
          <w:szCs w:val="28"/>
        </w:rPr>
        <w:t xml:space="preserve">овом имении Капнистов Великая </w:t>
      </w:r>
      <w:proofErr w:type="spellStart"/>
      <w:r>
        <w:rPr>
          <w:sz w:val="28"/>
          <w:szCs w:val="28"/>
        </w:rPr>
        <w:t>Обуховка</w:t>
      </w:r>
      <w:proofErr w:type="spellEnd"/>
      <w:r>
        <w:rPr>
          <w:sz w:val="28"/>
          <w:szCs w:val="28"/>
        </w:rPr>
        <w:t>.</w:t>
      </w:r>
    </w:p>
    <w:sectPr w:rsidR="000D3B30">
      <w:headerReference w:type="default" r:id="rId9"/>
      <w:footerReference w:type="default" r:id="rId10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282387" w14:textId="77777777" w:rsidR="0057199F" w:rsidRDefault="0057199F">
      <w:pPr>
        <w:spacing w:after="0" w:line="240" w:lineRule="auto"/>
      </w:pPr>
      <w:r>
        <w:separator/>
      </w:r>
    </w:p>
  </w:endnote>
  <w:endnote w:type="continuationSeparator" w:id="0">
    <w:p w14:paraId="303F9854" w14:textId="77777777" w:rsidR="0057199F" w:rsidRDefault="0057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67DC9" w14:textId="77777777" w:rsidR="000D3B30" w:rsidRDefault="000D3B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91BDAD" w14:textId="77777777" w:rsidR="0057199F" w:rsidRDefault="0057199F">
      <w:pPr>
        <w:spacing w:after="0" w:line="240" w:lineRule="auto"/>
      </w:pPr>
      <w:r>
        <w:separator/>
      </w:r>
    </w:p>
  </w:footnote>
  <w:footnote w:type="continuationSeparator" w:id="0">
    <w:p w14:paraId="1C5872F8" w14:textId="77777777" w:rsidR="0057199F" w:rsidRDefault="00571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4A4C26" w14:textId="77777777" w:rsidR="000D3B30" w:rsidRDefault="000D3B3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C90C6B"/>
    <w:multiLevelType w:val="hybridMultilevel"/>
    <w:tmpl w:val="52E8E1AC"/>
    <w:styleLink w:val="a"/>
    <w:lvl w:ilvl="0" w:tplc="303E2556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1785738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7492D8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FAA6C6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D2E9A9A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726CE0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E05E0A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6443A2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9CAECC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F460306"/>
    <w:multiLevelType w:val="hybridMultilevel"/>
    <w:tmpl w:val="52E8E1AC"/>
    <w:numStyleLink w:val="a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B30"/>
    <w:rsid w:val="000D3B30"/>
    <w:rsid w:val="0057199F"/>
    <w:rsid w:val="00DE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FAAF6"/>
  <w15:docId w15:val="{563696E8-97FC-4F65-94FB-7AABD61B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ru-RU"/>
      <w14:textOutline w14:w="0" w14:cap="flat" w14:cmpd="sng" w14:algn="ctr">
        <w14:noFill/>
        <w14:prstDash w14:val="solid"/>
        <w14:bevel/>
      </w14:textOutline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Пункты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timeua.inf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5616</Words>
  <Characters>3202</Characters>
  <Application>Microsoft Office Word</Application>
  <DocSecurity>0</DocSecurity>
  <Lines>26</Lines>
  <Paragraphs>17</Paragraphs>
  <ScaleCrop>false</ScaleCrop>
  <Company/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Дмитро Харч</dc:creator>
  <cp:lastModifiedBy>38067</cp:lastModifiedBy>
  <cp:revision>2</cp:revision>
  <dcterms:created xsi:type="dcterms:W3CDTF">2021-04-05T14:11:00Z</dcterms:created>
  <dcterms:modified xsi:type="dcterms:W3CDTF">2021-04-05T14:11:00Z</dcterms:modified>
</cp:coreProperties>
</file>